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615D" w14:textId="77777777" w:rsidR="00F75845" w:rsidRDefault="00F75845">
      <w:pPr>
        <w:jc w:val="left"/>
        <w:rPr>
          <w:rFonts w:ascii="Arial Black" w:eastAsia="Arial Black" w:hAnsi="Arial Black" w:cs="Arial Black"/>
          <w:color w:val="3C3B5C"/>
          <w:sz w:val="44"/>
          <w:szCs w:val="44"/>
        </w:rPr>
      </w:pPr>
      <w:bookmarkStart w:id="0" w:name="_heading=h.gjdgxs" w:colFirst="0" w:colLast="0"/>
      <w:bookmarkEnd w:id="0"/>
    </w:p>
    <w:p w14:paraId="5D420C88" w14:textId="7E721B97" w:rsidR="00F75845" w:rsidRDefault="00000000">
      <w:pPr>
        <w:jc w:val="left"/>
        <w:rPr>
          <w:rFonts w:ascii="Arial Black" w:eastAsia="Arial Black" w:hAnsi="Arial Black" w:cs="Arial Black"/>
          <w:color w:val="3C3B5C"/>
          <w:sz w:val="44"/>
          <w:szCs w:val="44"/>
        </w:rPr>
      </w:pPr>
      <w:r>
        <w:rPr>
          <w:rFonts w:ascii="Arial Black" w:eastAsia="Arial Black" w:hAnsi="Arial Black" w:cs="Arial Black"/>
          <w:color w:val="3C3B5C"/>
          <w:sz w:val="44"/>
          <w:szCs w:val="44"/>
        </w:rPr>
        <w:t xml:space="preserve">Digitální kompetence s 3D modely a VR: </w:t>
      </w:r>
      <w:r w:rsidR="000252AB">
        <w:rPr>
          <w:rFonts w:ascii="Arial Black" w:eastAsia="Arial Black" w:hAnsi="Arial Black" w:cs="Arial Black"/>
          <w:color w:val="3C3B5C"/>
          <w:sz w:val="44"/>
          <w:szCs w:val="44"/>
        </w:rPr>
        <w:t>P</w:t>
      </w:r>
      <w:r w:rsidR="000252AB" w:rsidRPr="000252AB">
        <w:rPr>
          <w:rFonts w:ascii="Arial Black" w:eastAsia="Arial Black" w:hAnsi="Arial Black" w:cs="Arial Black"/>
          <w:color w:val="3C3B5C"/>
          <w:sz w:val="44"/>
          <w:szCs w:val="44"/>
        </w:rPr>
        <w:t>ráce s aplikacemi, nástroji a zařízeními</w:t>
      </w:r>
    </w:p>
    <w:p w14:paraId="083C5A46" w14:textId="5289E994" w:rsidR="00D9058C" w:rsidRDefault="007D7605">
      <w:pPr>
        <w:rPr>
          <w:color w:val="666666"/>
          <w:sz w:val="30"/>
          <w:szCs w:val="30"/>
        </w:rPr>
      </w:pPr>
      <w:r>
        <w:rPr>
          <w:b/>
          <w:color w:val="666666"/>
          <w:sz w:val="30"/>
          <w:szCs w:val="30"/>
          <w:lang w:val="cs"/>
        </w:rPr>
        <w:t>Pozorování fyzikálních jevů prostřednictvím 3D brýlí</w:t>
      </w:r>
    </w:p>
    <w:p w14:paraId="0DD32401" w14:textId="77777777" w:rsidR="00D9058C" w:rsidRDefault="00D9058C">
      <w:pPr>
        <w:rPr>
          <w:color w:val="666666"/>
          <w:sz w:val="30"/>
          <w:szCs w:val="30"/>
        </w:rPr>
      </w:pPr>
    </w:p>
    <w:p w14:paraId="56E103B1" w14:textId="0E5FD74B" w:rsidR="00F75845" w:rsidRDefault="00000000">
      <w:r>
        <w:t xml:space="preserve">Tato metodika reaguje na digitální kompetence ukotvené v RVP ZV.  </w:t>
      </w:r>
    </w:p>
    <w:p w14:paraId="11578A79" w14:textId="77777777" w:rsidR="00F75845" w:rsidRDefault="00F75845"/>
    <w:p w14:paraId="66681062" w14:textId="3A8C31E9" w:rsidR="00F75845" w:rsidRDefault="00000000">
      <w:pPr>
        <w:numPr>
          <w:ilvl w:val="0"/>
          <w:numId w:val="6"/>
        </w:numPr>
      </w:pPr>
      <w:r>
        <w:rPr>
          <w:b/>
        </w:rPr>
        <w:t>výstup</w:t>
      </w:r>
      <w:r>
        <w:t xml:space="preserve">: </w:t>
      </w:r>
      <w:r>
        <w:rPr>
          <w:i/>
        </w:rPr>
        <w:t>„</w:t>
      </w:r>
      <w:r w:rsidR="000252AB">
        <w:rPr>
          <w:i/>
        </w:rPr>
        <w:t xml:space="preserve">Žák </w:t>
      </w:r>
      <w:r w:rsidR="000252AB" w:rsidRPr="000252AB">
        <w:rPr>
          <w:i/>
        </w:rPr>
        <w:t>ovládá běžně používaná digitální zařízení, aplikace a služby; využívá je při učení i při zapojení do života školy a do společnosti</w:t>
      </w:r>
      <w:r>
        <w:rPr>
          <w:i/>
        </w:rPr>
        <w:t>.“</w:t>
      </w:r>
      <w:r>
        <w:t xml:space="preserve"> </w:t>
      </w:r>
    </w:p>
    <w:p w14:paraId="7C8AAF86" w14:textId="77777777" w:rsidR="007C38EB" w:rsidRDefault="007C38EB" w:rsidP="007C38EB">
      <w:pPr>
        <w:ind w:left="720"/>
      </w:pPr>
    </w:p>
    <w:p w14:paraId="378B839E" w14:textId="20EACFEA" w:rsidR="00F75845" w:rsidRDefault="00000000" w:rsidP="007C38EB">
      <w:pPr>
        <w:ind w:left="720"/>
        <w:rPr>
          <w:b/>
        </w:rPr>
      </w:pPr>
      <w:r>
        <w:t xml:space="preserve">Tento výstup jsme pro potřeby následující metodiky nazvali </w:t>
      </w:r>
      <w:r w:rsidR="000252AB">
        <w:rPr>
          <w:b/>
        </w:rPr>
        <w:t>Práce s aplikacemi, nástroji a zařízeními.</w:t>
      </w:r>
    </w:p>
    <w:p w14:paraId="2071D8B5" w14:textId="77777777" w:rsidR="007C38EB" w:rsidRDefault="007C38EB" w:rsidP="007C38EB">
      <w:pPr>
        <w:ind w:left="720"/>
        <w:rPr>
          <w:b/>
        </w:rPr>
      </w:pPr>
    </w:p>
    <w:p w14:paraId="7E451C49" w14:textId="77777777" w:rsidR="00F75845" w:rsidRDefault="00000000">
      <w:pPr>
        <w:numPr>
          <w:ilvl w:val="0"/>
          <w:numId w:val="4"/>
        </w:numPr>
      </w:pPr>
      <w:r>
        <w:rPr>
          <w:b/>
        </w:rPr>
        <w:t>digitální cíl:</w:t>
      </w:r>
      <w:r>
        <w:t xml:space="preserve"> </w:t>
      </w:r>
      <w:r>
        <w:rPr>
          <w:i/>
        </w:rPr>
        <w:t>„pomáhat žákům orientovat se v digitálním prostředí a vést je k bezpečnému, sebejistému, kritickému a tvořivému využívání digitálních technologií při práci, při učení, ve volném čase i při zapojování do společnosti a občanského života.“</w:t>
      </w:r>
      <w:r>
        <w:t xml:space="preserve"> </w:t>
      </w:r>
      <w:r>
        <w:rPr>
          <w:vertAlign w:val="superscript"/>
        </w:rPr>
        <w:footnoteReference w:id="1"/>
      </w:r>
    </w:p>
    <w:p w14:paraId="3C5B1F32" w14:textId="77777777" w:rsidR="00F75845" w:rsidRDefault="00F75845"/>
    <w:p w14:paraId="0EC8929D" w14:textId="4B8609C2" w:rsidR="00F75845" w:rsidRDefault="00000000">
      <w:pPr>
        <w:numPr>
          <w:ilvl w:val="0"/>
          <w:numId w:val="5"/>
        </w:numPr>
      </w:pPr>
      <w:r>
        <w:t xml:space="preserve">doporučení RVP pro </w:t>
      </w:r>
      <w:r w:rsidR="000252AB">
        <w:rPr>
          <w:b/>
        </w:rPr>
        <w:t>fyziku</w:t>
      </w:r>
      <w:r>
        <w:t xml:space="preserve">: </w:t>
      </w:r>
      <w:r w:rsidRPr="0059483A">
        <w:rPr>
          <w:i/>
        </w:rPr>
        <w:t>„</w:t>
      </w:r>
      <w:r w:rsidR="000252AB" w:rsidRPr="000252AB">
        <w:rPr>
          <w:i/>
        </w:rPr>
        <w:t>Vedeme žáky k využívání digitálních záznamů experimentů a vizuálních simulací k popisu a vysvětlení fyzikálních jevů</w:t>
      </w:r>
      <w:r w:rsidR="0059483A" w:rsidRPr="0059483A">
        <w:rPr>
          <w:i/>
        </w:rPr>
        <w:t>.</w:t>
      </w:r>
      <w:r w:rsidRPr="0059483A">
        <w:rPr>
          <w:i/>
        </w:rPr>
        <w:t>“</w:t>
      </w:r>
      <w:r w:rsidRPr="0059483A">
        <w:rPr>
          <w:i/>
          <w:vertAlign w:val="superscript"/>
        </w:rPr>
        <w:footnoteReference w:id="2"/>
      </w:r>
    </w:p>
    <w:p w14:paraId="3FAD5585" w14:textId="77777777" w:rsidR="00F75845" w:rsidRDefault="00F75845">
      <w:pPr>
        <w:rPr>
          <w:i/>
        </w:rPr>
      </w:pP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5845" w14:paraId="7ABA082F" w14:textId="77777777">
        <w:tc>
          <w:tcPr>
            <w:tcW w:w="9350" w:type="dxa"/>
          </w:tcPr>
          <w:p w14:paraId="77B6A9E7" w14:textId="561C0736" w:rsidR="00F75845" w:rsidRDefault="00000000">
            <w:r>
              <w:t xml:space="preserve">Následující metodika slouží pro rozvíjení digitálních kompetencí. Definované vzdělávací cíle reflektují nový digitální cíl uvedený v RVP ZV, nikoliv výstupy pro předmět </w:t>
            </w:r>
            <w:r w:rsidR="00D2669B">
              <w:t>fyzika</w:t>
            </w:r>
            <w:r>
              <w:t>. Vybraný 3D model a popsané aktivity mají ilustrativní charakter, jsou příkladem aplikace digitálních kompetencí do výuky, nikoliv návodem, jak vést vyučovací hodinu na téma „</w:t>
            </w:r>
            <w:r w:rsidR="00B74BA9">
              <w:t>průtočná vodní elektrárna</w:t>
            </w:r>
            <w:r>
              <w:t>“.</w:t>
            </w:r>
          </w:p>
          <w:p w14:paraId="35A0F3E9" w14:textId="77777777" w:rsidR="00F75845" w:rsidRDefault="00F75845"/>
        </w:tc>
      </w:tr>
    </w:tbl>
    <w:p w14:paraId="4DD8EB69" w14:textId="77777777" w:rsidR="00F75845" w:rsidRDefault="00F75845"/>
    <w:p w14:paraId="4AE44BD7" w14:textId="58A0ABFB" w:rsidR="00F75845" w:rsidRPr="007C38EB" w:rsidRDefault="00000000">
      <w:pPr>
        <w:rPr>
          <w:b/>
          <w:color w:val="3C3B5C"/>
          <w:sz w:val="28"/>
          <w:szCs w:val="28"/>
        </w:rPr>
      </w:pPr>
      <w:r>
        <w:br w:type="page"/>
      </w:r>
      <w:r>
        <w:rPr>
          <w:b/>
          <w:color w:val="3C3B5C"/>
          <w:sz w:val="28"/>
          <w:szCs w:val="28"/>
        </w:rPr>
        <w:lastRenderedPageBreak/>
        <w:t xml:space="preserve">Předmět: </w:t>
      </w:r>
      <w:r w:rsidR="000252AB">
        <w:t>fyzika</w:t>
      </w:r>
    </w:p>
    <w:p w14:paraId="333E627B" w14:textId="77777777" w:rsidR="00F75845" w:rsidRDefault="00F75845">
      <w:pPr>
        <w:rPr>
          <w:b/>
          <w:color w:val="3C3B5C"/>
          <w:sz w:val="28"/>
          <w:szCs w:val="28"/>
        </w:rPr>
      </w:pPr>
    </w:p>
    <w:p w14:paraId="7B54C752" w14:textId="77777777" w:rsidR="00F75845" w:rsidRDefault="00000000">
      <w:r>
        <w:rPr>
          <w:b/>
          <w:color w:val="3C3B5C"/>
          <w:sz w:val="28"/>
          <w:szCs w:val="28"/>
        </w:rPr>
        <w:t>Cílová skupina:</w:t>
      </w:r>
      <w:r>
        <w:t xml:space="preserve"> žáci 2. stupně ZŠ a odpovídající ročníky víceletých gymnázií</w:t>
      </w:r>
    </w:p>
    <w:p w14:paraId="7E6F8F4B" w14:textId="77777777" w:rsidR="00F75845" w:rsidRDefault="00F75845">
      <w:pPr>
        <w:rPr>
          <w:b/>
          <w:color w:val="3C3B5C"/>
          <w:sz w:val="28"/>
          <w:szCs w:val="28"/>
        </w:rPr>
      </w:pPr>
    </w:p>
    <w:p w14:paraId="18D92FDA" w14:textId="7E226CDD" w:rsidR="00F75845" w:rsidRDefault="00000000">
      <w:r>
        <w:rPr>
          <w:b/>
          <w:color w:val="3C3B5C"/>
          <w:sz w:val="28"/>
          <w:szCs w:val="28"/>
        </w:rPr>
        <w:t>Technologie:</w:t>
      </w:r>
      <w:r>
        <w:t xml:space="preserve"> PC NEBO notebook pro učitele s aplikací </w:t>
      </w:r>
      <w:proofErr w:type="spellStart"/>
      <w:r>
        <w:t>Corinth</w:t>
      </w:r>
      <w:proofErr w:type="spellEnd"/>
      <w:r>
        <w:t xml:space="preserve"> a smartphony </w:t>
      </w:r>
      <w:r w:rsidR="001D683B">
        <w:t>NEBO počítače pro žáky</w:t>
      </w:r>
      <w:r w:rsidR="00416B12">
        <w:t>, VR brýle s přístupem k internetu</w:t>
      </w:r>
    </w:p>
    <w:p w14:paraId="5F0D7E8F" w14:textId="77777777" w:rsidR="00F75845" w:rsidRDefault="00F75845"/>
    <w:p w14:paraId="23BD0EEA" w14:textId="77777777" w:rsidR="00F75845" w:rsidRDefault="00000000">
      <w:pPr>
        <w:jc w:val="left"/>
        <w:rPr>
          <w:b/>
          <w:color w:val="3C3B5C"/>
          <w:sz w:val="28"/>
          <w:szCs w:val="28"/>
        </w:rPr>
      </w:pPr>
      <w:r>
        <w:rPr>
          <w:b/>
          <w:color w:val="3C3B5C"/>
          <w:sz w:val="28"/>
          <w:szCs w:val="28"/>
        </w:rPr>
        <w:t xml:space="preserve">Vzdělávací cíle: </w:t>
      </w:r>
    </w:p>
    <w:p w14:paraId="26F1EE1E" w14:textId="77777777" w:rsidR="00F758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Žák ovládá základní funkce rozhraní pro práci s 3D modelem.</w:t>
      </w:r>
    </w:p>
    <w:p w14:paraId="2A48B6D6" w14:textId="4764E831" w:rsidR="00F758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Žák dokáže </w:t>
      </w:r>
      <w:r w:rsidR="003E1DF4">
        <w:rPr>
          <w:color w:val="000000"/>
        </w:rPr>
        <w:t xml:space="preserve">vysvětlit </w:t>
      </w:r>
      <w:r w:rsidR="001007D9">
        <w:rPr>
          <w:color w:val="000000"/>
        </w:rPr>
        <w:t>fyzikální</w:t>
      </w:r>
      <w:r w:rsidR="003E1DF4">
        <w:rPr>
          <w:color w:val="000000"/>
        </w:rPr>
        <w:t xml:space="preserve"> proces </w:t>
      </w:r>
      <w:r w:rsidR="001007D9">
        <w:rPr>
          <w:color w:val="000000"/>
        </w:rPr>
        <w:t>reprezentovaný</w:t>
      </w:r>
      <w:r w:rsidR="003E1DF4">
        <w:rPr>
          <w:color w:val="000000"/>
        </w:rPr>
        <w:t xml:space="preserve"> </w:t>
      </w:r>
      <w:proofErr w:type="gramStart"/>
      <w:r w:rsidR="003E1DF4">
        <w:rPr>
          <w:color w:val="000000"/>
        </w:rPr>
        <w:t>3D</w:t>
      </w:r>
      <w:proofErr w:type="gramEnd"/>
      <w:r w:rsidR="003E1DF4">
        <w:rPr>
          <w:color w:val="000000"/>
        </w:rPr>
        <w:t xml:space="preserve"> simulac</w:t>
      </w:r>
      <w:r w:rsidR="001007D9">
        <w:rPr>
          <w:color w:val="000000"/>
        </w:rPr>
        <w:t>í</w:t>
      </w:r>
      <w:r>
        <w:rPr>
          <w:color w:val="000000"/>
        </w:rPr>
        <w:t>.</w:t>
      </w:r>
    </w:p>
    <w:p w14:paraId="429B0396" w14:textId="4C573505" w:rsidR="00F758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Žák </w:t>
      </w:r>
      <w:r w:rsidR="001007D9">
        <w:rPr>
          <w:color w:val="000000"/>
        </w:rPr>
        <w:t>umí používat VR brýle pro účely prohlížení 3D modelu</w:t>
      </w:r>
      <w:r w:rsidR="003E1DF4">
        <w:rPr>
          <w:color w:val="000000"/>
        </w:rPr>
        <w:t>.</w:t>
      </w:r>
    </w:p>
    <w:p w14:paraId="4FE57525" w14:textId="51C9D258" w:rsidR="00F7584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Žák </w:t>
      </w:r>
      <w:r w:rsidR="001007D9">
        <w:rPr>
          <w:color w:val="000000"/>
        </w:rPr>
        <w:t>je schopen poradit spolužákům s ovládáním VR brýlí.</w:t>
      </w:r>
    </w:p>
    <w:p w14:paraId="30CBFC9C" w14:textId="77777777" w:rsidR="00F75845" w:rsidRDefault="00F75845"/>
    <w:p w14:paraId="1CA6C34B" w14:textId="77777777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Úvod</w:t>
      </w:r>
    </w:p>
    <w:p w14:paraId="449EC6D3" w14:textId="77777777" w:rsidR="00F75845" w:rsidRDefault="00000000">
      <w:pPr>
        <w:numPr>
          <w:ilvl w:val="0"/>
          <w:numId w:val="7"/>
        </w:numPr>
      </w:pPr>
      <w:bookmarkStart w:id="1" w:name="_heading=h.30j0zll" w:colFirst="0" w:colLast="0"/>
      <w:bookmarkEnd w:id="1"/>
      <w:r>
        <w:rPr>
          <w:b/>
        </w:rPr>
        <w:t>časová dotace</w:t>
      </w:r>
      <w:r>
        <w:t>: 45 minut</w:t>
      </w:r>
    </w:p>
    <w:p w14:paraId="1A3E576F" w14:textId="73093651" w:rsidR="00F75845" w:rsidRDefault="00000000">
      <w:pPr>
        <w:numPr>
          <w:ilvl w:val="0"/>
          <w:numId w:val="7"/>
        </w:numPr>
      </w:pPr>
      <w:bookmarkStart w:id="2" w:name="_heading=h.ouj6j6wakceu" w:colFirst="0" w:colLast="0"/>
      <w:bookmarkEnd w:id="2"/>
      <w:r>
        <w:rPr>
          <w:b/>
        </w:rPr>
        <w:t>příklad:</w:t>
      </w:r>
      <w:r>
        <w:t xml:space="preserve"> 3D model </w:t>
      </w:r>
      <w:r w:rsidR="00416B12">
        <w:rPr>
          <w:i/>
        </w:rPr>
        <w:t>Průtočná vodní elektrárna</w:t>
      </w:r>
    </w:p>
    <w:p w14:paraId="64ACFB70" w14:textId="77777777" w:rsidR="00F75845" w:rsidRDefault="00000000">
      <w:pPr>
        <w:numPr>
          <w:ilvl w:val="0"/>
          <w:numId w:val="7"/>
        </w:numPr>
      </w:pPr>
      <w:bookmarkStart w:id="3" w:name="_heading=h.vw4itgtwk4uk" w:colFirst="0" w:colLast="0"/>
      <w:bookmarkEnd w:id="3"/>
      <w:r>
        <w:rPr>
          <w:b/>
        </w:rPr>
        <w:t>struktura:</w:t>
      </w:r>
      <w:r>
        <w:t xml:space="preserve"> třífázový model učení E-U-R</w:t>
      </w:r>
      <w:r>
        <w:rPr>
          <w:vertAlign w:val="superscript"/>
        </w:rPr>
        <w:footnoteReference w:id="3"/>
      </w:r>
    </w:p>
    <w:p w14:paraId="5B36E7C7" w14:textId="77777777" w:rsidR="00F75845" w:rsidRDefault="00F75845">
      <w:pPr>
        <w:ind w:left="720"/>
      </w:pPr>
    </w:p>
    <w:p w14:paraId="6466B34E" w14:textId="77777777" w:rsidR="00F75845" w:rsidRDefault="00F7584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52F99465" w14:textId="77777777" w:rsidR="00F75845" w:rsidRDefault="00F75845">
      <w:pPr>
        <w:spacing w:line="240" w:lineRule="auto"/>
        <w:jc w:val="left"/>
        <w:rPr>
          <w:rFonts w:ascii="Times New Roman" w:eastAsia="Times New Roman" w:hAnsi="Times New Roman" w:cs="Times New Roman"/>
        </w:rPr>
      </w:pPr>
    </w:p>
    <w:p w14:paraId="4BBED775" w14:textId="77777777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Příprava</w:t>
      </w:r>
    </w:p>
    <w:p w14:paraId="09C13E65" w14:textId="413F98E4" w:rsidR="00D9058C" w:rsidRDefault="00B57A4C" w:rsidP="00D9058C">
      <w:pPr>
        <w:rPr>
          <w:iCs/>
        </w:rPr>
      </w:pPr>
      <w:bookmarkStart w:id="4" w:name="_heading=h.1fob9te" w:colFirst="0" w:colLast="0"/>
      <w:bookmarkEnd w:id="4"/>
      <w:r>
        <w:t xml:space="preserve">Učitel si z knihovny aplikace </w:t>
      </w:r>
      <w:proofErr w:type="spellStart"/>
      <w:r>
        <w:t>Corinth</w:t>
      </w:r>
      <w:proofErr w:type="spellEnd"/>
      <w:r>
        <w:t xml:space="preserve"> zvolí konkrétní 3D model nebo zoom dle tématu, </w:t>
      </w:r>
      <w:r w:rsidR="001D683B">
        <w:t>který chce v hodině využívat</w:t>
      </w:r>
      <w:r>
        <w:t xml:space="preserve">. </w:t>
      </w:r>
      <w:r w:rsidR="007E6DFB">
        <w:t xml:space="preserve">Žáci budou s modelem pracovat prostřednictvím VR brýlí, proto je vhodné vybrat </w:t>
      </w:r>
      <w:r w:rsidR="001D683B">
        <w:t>rozsáhlejší</w:t>
      </w:r>
      <w:r w:rsidR="007E6DFB">
        <w:t xml:space="preserve"> model nebo video procesu či složitějšího zařízení, které znázorňuje například nějaké prostředí (laboratoř, elektrárna, krajina…).</w:t>
      </w:r>
      <w:r w:rsidR="00BC1B29">
        <w:t xml:space="preserve"> </w:t>
      </w:r>
      <w:r>
        <w:t xml:space="preserve">Pro </w:t>
      </w:r>
      <w:r w:rsidR="001D683B">
        <w:t>praktickou</w:t>
      </w:r>
      <w:r>
        <w:t xml:space="preserve"> ukázku v této metodice je </w:t>
      </w:r>
      <w:r w:rsidR="00BC1B29">
        <w:t>příkladem</w:t>
      </w:r>
      <w:r>
        <w:t xml:space="preserve"> model </w:t>
      </w:r>
      <w:r w:rsidR="00C52417">
        <w:rPr>
          <w:i/>
        </w:rPr>
        <w:t xml:space="preserve">Průtočná vodní elektrárna </w:t>
      </w:r>
      <w:r w:rsidR="00C52417" w:rsidRPr="00C52417">
        <w:rPr>
          <w:iCs/>
        </w:rPr>
        <w:t>(viz obrázek níže).</w:t>
      </w:r>
    </w:p>
    <w:p w14:paraId="18993F5A" w14:textId="77777777" w:rsidR="001007D9" w:rsidRDefault="001007D9" w:rsidP="00D9058C">
      <w:pPr>
        <w:rPr>
          <w:iCs/>
        </w:rPr>
      </w:pPr>
    </w:p>
    <w:p w14:paraId="4B62EF63" w14:textId="4A202BE6" w:rsidR="00C52417" w:rsidRDefault="00C52417" w:rsidP="00D9058C">
      <w:r>
        <w:t xml:space="preserve">Pomocí sdílení v režimu </w:t>
      </w:r>
      <w:r>
        <w:rPr>
          <w:i/>
        </w:rPr>
        <w:t>studentský přístup</w:t>
      </w:r>
      <w:r>
        <w:t xml:space="preserve"> si učitel vyexportuje URL odkaz </w:t>
      </w:r>
      <w:r w:rsidR="007E6DFB">
        <w:t>a</w:t>
      </w:r>
      <w:r>
        <w:t xml:space="preserve"> QR kód odkazující na vybraný model a vloží jej do Google dokumentu nebo do dokumentu v Microsoft Word. Tuto svou přípravu opatří vlastním zadáním úkolu, ze kterého je patrné</w:t>
      </w:r>
      <w:r w:rsidR="007E6DFB">
        <w:t xml:space="preserve"> téma vyučovací hodiny</w:t>
      </w:r>
      <w:r>
        <w:t xml:space="preserve">. Definuje zde také otázky, na které by žáci </w:t>
      </w:r>
      <w:r w:rsidR="007E6DFB">
        <w:t>měli být schopni na konci hodiny odpovědět.</w:t>
      </w:r>
      <w:r>
        <w:t xml:space="preserve"> Přípravu si učitel buď vytiskne a rozdá v hodině nebo žákům zpřístupní v digitální podobě. Otázky učitel formuluje v souladu s informacemi dostupnými u konkrétního modelu.</w:t>
      </w:r>
    </w:p>
    <w:p w14:paraId="005D8110" w14:textId="254223AB" w:rsidR="00C52417" w:rsidRDefault="004C54FC" w:rsidP="00C5241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472364F" wp14:editId="755F0C9E">
            <wp:simplePos x="0" y="0"/>
            <wp:positionH relativeFrom="margin">
              <wp:align>right</wp:align>
            </wp:positionH>
            <wp:positionV relativeFrom="paragraph">
              <wp:posOffset>655320</wp:posOffset>
            </wp:positionV>
            <wp:extent cx="1562100" cy="1562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417">
        <w:rPr>
          <w:noProof/>
        </w:rPr>
        <w:drawing>
          <wp:anchor distT="0" distB="0" distL="114300" distR="114300" simplePos="0" relativeHeight="251658240" behindDoc="0" locked="0" layoutInCell="1" allowOverlap="1" wp14:anchorId="078348FB" wp14:editId="693CC3C1">
            <wp:simplePos x="0" y="0"/>
            <wp:positionH relativeFrom="margin">
              <wp:posOffset>-129540</wp:posOffset>
            </wp:positionH>
            <wp:positionV relativeFrom="paragraph">
              <wp:posOffset>0</wp:posOffset>
            </wp:positionV>
            <wp:extent cx="5501640" cy="2697206"/>
            <wp:effectExtent l="0" t="0" r="0" b="8255"/>
            <wp:wrapTopAndBottom/>
            <wp:docPr id="2" name="Obrázek 2" descr="průtočná vodní elektrárn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ůtočná vodní elektrárn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69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41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AEAED" wp14:editId="5CE6F09B">
                <wp:simplePos x="0" y="0"/>
                <wp:positionH relativeFrom="column">
                  <wp:posOffset>-304800</wp:posOffset>
                </wp:positionH>
                <wp:positionV relativeFrom="paragraph">
                  <wp:posOffset>121920</wp:posOffset>
                </wp:positionV>
                <wp:extent cx="4739640" cy="556260"/>
                <wp:effectExtent l="0" t="0" r="0" b="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212C" w14:textId="71E70D12" w:rsidR="00C52417" w:rsidRPr="00C52417" w:rsidRDefault="00000000" w:rsidP="00C5241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hyperlink r:id="rId11" w:history="1">
                              <w:r w:rsidR="00C52417">
                                <w:rPr>
                                  <w:rStyle w:val="Hypertextovodkaz"/>
                                  <w:sz w:val="40"/>
                                  <w:szCs w:val="40"/>
                                </w:rPr>
                                <w:t>P</w:t>
                              </w:r>
                              <w:r w:rsidR="00C52417" w:rsidRPr="00C52417">
                                <w:rPr>
                                  <w:rStyle w:val="Hypertextovodkaz"/>
                                  <w:sz w:val="40"/>
                                  <w:szCs w:val="40"/>
                                </w:rPr>
                                <w:t xml:space="preserve">růtočná vodní elektrárna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AEAED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-24pt;margin-top:9.6pt;width:373.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" filled="f" stroked="f">
                <v:textbox>
                  <w:txbxContent>
                    <w:p w14:paraId="0877212C" w14:textId="71E70D12" w:rsidR="00C52417" w:rsidRPr="00C52417" w:rsidRDefault="00000000" w:rsidP="00C52417">
                      <w:pPr>
                        <w:spacing w:before="100" w:beforeAutospacing="1" w:after="100" w:afterAutospacing="1"/>
                        <w:jc w:val="center"/>
                        <w:rPr>
                          <w:sz w:val="40"/>
                          <w:szCs w:val="40"/>
                        </w:rPr>
                      </w:pPr>
                      <w:hyperlink r:id="rId12" w:history="1">
                        <w:r w:rsidR="00C52417">
                          <w:rPr>
                            <w:rStyle w:val="Hypertextovodkaz"/>
                            <w:sz w:val="40"/>
                            <w:szCs w:val="40"/>
                          </w:rPr>
                          <w:t>P</w:t>
                        </w:r>
                        <w:r w:rsidR="00C52417" w:rsidRPr="00C52417">
                          <w:rPr>
                            <w:rStyle w:val="Hypertextovodkaz"/>
                            <w:sz w:val="40"/>
                            <w:szCs w:val="40"/>
                          </w:rPr>
                          <w:t xml:space="preserve">růtočná vodní elektrárna 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3" w:history="1">
        <w:r w:rsidRPr="00692B5E">
          <w:rPr>
            <w:rStyle w:val="Hypertextovodkaz"/>
            <w:noProof/>
          </w:rPr>
          <w:t>https://online.corinth3d.com/student/VFR34M</w:t>
        </w:r>
      </w:hyperlink>
    </w:p>
    <w:p w14:paraId="4060B233" w14:textId="1E2CFCCF" w:rsidR="00F75845" w:rsidRDefault="00F75845">
      <w:pPr>
        <w:jc w:val="left"/>
        <w:rPr>
          <w:rFonts w:ascii="Times New Roman" w:eastAsia="Times New Roman" w:hAnsi="Times New Roman" w:cs="Times New Roman"/>
        </w:rPr>
      </w:pPr>
    </w:p>
    <w:p w14:paraId="395D7A67" w14:textId="5FAFD80B" w:rsidR="00F75845" w:rsidRPr="00B74BA9" w:rsidRDefault="00F75845"/>
    <w:p w14:paraId="522D8AFF" w14:textId="77777777" w:rsidR="00F7584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  <w:b/>
          <w:color w:val="3C3B5C"/>
          <w:sz w:val="28"/>
          <w:szCs w:val="28"/>
        </w:rPr>
        <w:t>Fáze: evokace (max. 10 minut)</w:t>
      </w:r>
    </w:p>
    <w:p w14:paraId="333DD232" w14:textId="3FD945F6" w:rsidR="00CE6F3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Na začátku hodiny učitel seznámí žáky s formátem aktivity a v několika motivačních větách nastíní průběh vyučovací hodiny. Poté </w:t>
      </w:r>
      <w:r w:rsidR="00CE6F3C">
        <w:rPr>
          <w:color w:val="000000"/>
        </w:rPr>
        <w:t>otevře</w:t>
      </w:r>
      <w:r>
        <w:rPr>
          <w:color w:val="000000"/>
        </w:rPr>
        <w:t xml:space="preserve"> téma a vyzve žáky ke sdílení jejich nápadů. </w:t>
      </w:r>
      <w:r w:rsidR="00CE6F3C">
        <w:rPr>
          <w:color w:val="000000"/>
        </w:rPr>
        <w:t xml:space="preserve">Učitel se může žáků například zeptat, co se jim vybaví, když se řekne </w:t>
      </w:r>
      <w:r w:rsidR="00B74BA9">
        <w:rPr>
          <w:color w:val="000000"/>
        </w:rPr>
        <w:t>vodní elektrárna</w:t>
      </w:r>
      <w:r w:rsidR="00CE6F3C">
        <w:rPr>
          <w:color w:val="000000"/>
        </w:rPr>
        <w:t xml:space="preserve">. </w:t>
      </w:r>
      <w:r w:rsidR="00CE6F3C">
        <w:t>Cílem této evokační fáze je</w:t>
      </w:r>
      <w:r>
        <w:rPr>
          <w:color w:val="000000"/>
        </w:rPr>
        <w:t xml:space="preserve"> aktivizovat žáky a zjistit, co o daném tématu už vědí nebo by se chtěli dozvědět</w:t>
      </w:r>
      <w:r w:rsidR="00CE6F3C">
        <w:rPr>
          <w:color w:val="000000"/>
        </w:rPr>
        <w:t>.</w:t>
      </w:r>
      <w:bookmarkStart w:id="5" w:name="_heading=h.3znysh7" w:colFirst="0" w:colLast="0"/>
      <w:bookmarkEnd w:id="5"/>
    </w:p>
    <w:p w14:paraId="5B24C21F" w14:textId="77777777" w:rsidR="00CE6F3C" w:rsidRDefault="00CE6F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2FC0460" w14:textId="77AE586E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Učitel může k zápisu odpovědí využít například interaktivní tabuli</w:t>
      </w:r>
      <w:r w:rsidR="00CE6F3C">
        <w:rPr>
          <w:color w:val="000000"/>
        </w:rPr>
        <w:t xml:space="preserve"> nebo tvořit myšlenkovou či pojmovou mapu</w:t>
      </w:r>
      <w:r>
        <w:rPr>
          <w:color w:val="000000"/>
        </w:rPr>
        <w:t xml:space="preserve">. </w:t>
      </w:r>
      <w:r w:rsidR="00BC1B29">
        <w:rPr>
          <w:color w:val="000000"/>
        </w:rPr>
        <w:t>Struktura asociací</w:t>
      </w:r>
      <w:r>
        <w:rPr>
          <w:color w:val="000000"/>
        </w:rPr>
        <w:t xml:space="preserve"> žáků z této úvodní brainstormingové aktivity </w:t>
      </w:r>
      <w:r w:rsidR="00BC1B29">
        <w:rPr>
          <w:color w:val="000000"/>
        </w:rPr>
        <w:t xml:space="preserve">slouží jako pomůcka pro </w:t>
      </w:r>
      <w:r w:rsidR="000F4C18">
        <w:rPr>
          <w:color w:val="000000"/>
        </w:rPr>
        <w:t>zarámování základní představy o tématu.</w:t>
      </w:r>
    </w:p>
    <w:p w14:paraId="0940B25E" w14:textId="77777777" w:rsidR="00F75845" w:rsidRDefault="00F75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3C3B5C"/>
          <w:sz w:val="28"/>
          <w:szCs w:val="28"/>
        </w:rPr>
      </w:pPr>
    </w:p>
    <w:p w14:paraId="12076B4F" w14:textId="77777777" w:rsidR="00F7584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  <w:b/>
          <w:color w:val="3C3B5C"/>
          <w:sz w:val="28"/>
          <w:szCs w:val="28"/>
        </w:rPr>
        <w:t>Fáze: uvědomění (max 25 minut)</w:t>
      </w:r>
    </w:p>
    <w:p w14:paraId="261DA4CA" w14:textId="00386FE0" w:rsidR="0045174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Učitel žákům rozdá papíry se zadáním nebo zpřístupní dokument v digitální formě. Žáci </w:t>
      </w:r>
      <w:r w:rsidR="00A81927">
        <w:rPr>
          <w:color w:val="000000"/>
        </w:rPr>
        <w:t xml:space="preserve">se rozdělí do dvojic a do každé dvojice si vezmou jedny VR brýle. Po zapnutí brýlí si první žák opíše odkaz od učitele vedoucí ke konkrétnímu 3D modelu a model otevře. </w:t>
      </w:r>
      <w:r w:rsidR="00451744">
        <w:rPr>
          <w:color w:val="000000"/>
        </w:rPr>
        <w:t xml:space="preserve">Poté ve spodní navigační liště klikne na tlačítko </w:t>
      </w:r>
      <w:r w:rsidR="00451744" w:rsidRPr="007E6DFB">
        <w:rPr>
          <w:i/>
          <w:iCs/>
          <w:color w:val="000000"/>
        </w:rPr>
        <w:t>rozšířená realita / virtuální realita</w:t>
      </w:r>
      <w:r w:rsidR="00451744">
        <w:rPr>
          <w:color w:val="000000"/>
        </w:rPr>
        <w:t xml:space="preserve"> (viz obrázek níže).</w:t>
      </w:r>
    </w:p>
    <w:p w14:paraId="0BA7E3E6" w14:textId="1F3BA52E" w:rsidR="00451744" w:rsidRDefault="004517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51744">
        <w:rPr>
          <w:noProof/>
          <w:color w:val="000000"/>
        </w:rPr>
        <w:lastRenderedPageBreak/>
        <w:drawing>
          <wp:inline distT="0" distB="0" distL="0" distR="0" wp14:anchorId="4E3C9E77" wp14:editId="73618BAD">
            <wp:extent cx="5943600" cy="1061720"/>
            <wp:effectExtent l="0" t="0" r="0" b="508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4B42D" w14:textId="2920F9F7" w:rsidR="00CE6F3C" w:rsidRDefault="00A819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Druhý </w:t>
      </w:r>
      <w:r w:rsidR="00451744">
        <w:rPr>
          <w:color w:val="000000"/>
        </w:rPr>
        <w:t xml:space="preserve">žák </w:t>
      </w:r>
      <w:r>
        <w:rPr>
          <w:color w:val="000000"/>
        </w:rPr>
        <w:t>ze dvojice si otevře vybraný model na svém smartphonu nebo počítači</w:t>
      </w:r>
      <w:r w:rsidR="00451744">
        <w:rPr>
          <w:color w:val="000000"/>
        </w:rPr>
        <w:t xml:space="preserve">, ale dále už na tlačítko </w:t>
      </w:r>
      <w:r w:rsidR="001D683B" w:rsidRPr="001D683B">
        <w:rPr>
          <w:i/>
          <w:iCs/>
          <w:color w:val="000000"/>
        </w:rPr>
        <w:t>AR</w:t>
      </w:r>
      <w:r w:rsidR="001D683B">
        <w:rPr>
          <w:color w:val="000000"/>
        </w:rPr>
        <w:t xml:space="preserve"> </w:t>
      </w:r>
      <w:r w:rsidR="00451744">
        <w:rPr>
          <w:color w:val="000000"/>
        </w:rPr>
        <w:t>nekliká</w:t>
      </w:r>
      <w:r>
        <w:rPr>
          <w:color w:val="000000"/>
        </w:rPr>
        <w:t>.</w:t>
      </w:r>
      <w:r w:rsidR="00CE6F3C">
        <w:rPr>
          <w:color w:val="000000"/>
        </w:rPr>
        <w:t xml:space="preserve"> Učitel žákům nechá </w:t>
      </w:r>
      <w:r>
        <w:rPr>
          <w:color w:val="000000"/>
        </w:rPr>
        <w:t xml:space="preserve">chvíli </w:t>
      </w:r>
      <w:r w:rsidR="00CE6F3C">
        <w:rPr>
          <w:color w:val="000000"/>
        </w:rPr>
        <w:t xml:space="preserve">čas na </w:t>
      </w:r>
      <w:r>
        <w:rPr>
          <w:color w:val="000000"/>
        </w:rPr>
        <w:t xml:space="preserve">seznámení se s modelem, jeho </w:t>
      </w:r>
      <w:r w:rsidR="00CE6F3C">
        <w:rPr>
          <w:color w:val="000000"/>
        </w:rPr>
        <w:t xml:space="preserve">prozkoumání </w:t>
      </w:r>
      <w:r w:rsidR="004549C1">
        <w:rPr>
          <w:color w:val="000000"/>
        </w:rPr>
        <w:t>a zorientování se v prostředí</w:t>
      </w:r>
      <w:r>
        <w:rPr>
          <w:color w:val="000000"/>
        </w:rPr>
        <w:t xml:space="preserve">. </w:t>
      </w:r>
    </w:p>
    <w:p w14:paraId="4AA4CA93" w14:textId="2EFC3681" w:rsidR="00451744" w:rsidRDefault="004517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E96A193" w14:textId="43AAD4D2" w:rsidR="00451744" w:rsidRDefault="004517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Žák, který si model prohlíží na smartphonu či počítači</w:t>
      </w:r>
      <w:r w:rsidR="001D683B">
        <w:rPr>
          <w:color w:val="000000"/>
        </w:rPr>
        <w:t>,</w:t>
      </w:r>
      <w:r>
        <w:rPr>
          <w:color w:val="000000"/>
        </w:rPr>
        <w:t xml:space="preserve"> se snaží </w:t>
      </w:r>
      <w:r w:rsidR="001D683B">
        <w:rPr>
          <w:color w:val="000000"/>
        </w:rPr>
        <w:t xml:space="preserve">druhému </w:t>
      </w:r>
      <w:r>
        <w:rPr>
          <w:color w:val="000000"/>
        </w:rPr>
        <w:t xml:space="preserve">spolužákovi popisovat jednotlivé části modelu </w:t>
      </w:r>
      <w:r w:rsidR="007B34E7">
        <w:rPr>
          <w:color w:val="000000"/>
        </w:rPr>
        <w:t xml:space="preserve">(podloží, transformátor, hráz, …) </w:t>
      </w:r>
      <w:r>
        <w:rPr>
          <w:color w:val="000000"/>
        </w:rPr>
        <w:t>a navigovat ho, kde přesně je může vidět.</w:t>
      </w:r>
      <w:r w:rsidR="007B34E7">
        <w:rPr>
          <w:color w:val="000000"/>
        </w:rPr>
        <w:t xml:space="preserve"> V případě, že se žákovi s VR brýlemi nedaří dle popisu část najít, podívá se na přesné umístění pomocí panelu vlevo, který po kliknutí</w:t>
      </w:r>
      <w:r w:rsidR="007E6DFB">
        <w:rPr>
          <w:color w:val="000000"/>
        </w:rPr>
        <w:t xml:space="preserve"> na položku </w:t>
      </w:r>
      <w:r w:rsidR="007B34E7">
        <w:rPr>
          <w:color w:val="000000"/>
        </w:rPr>
        <w:t>znázorní vybraný pojem přímo v modelu.</w:t>
      </w:r>
    </w:p>
    <w:p w14:paraId="5075BB65" w14:textId="13208069" w:rsidR="00E848D4" w:rsidRDefault="00E84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451744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235B77D7" wp14:editId="2F6FF5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246630" cy="2874010"/>
            <wp:effectExtent l="0" t="0" r="1270" b="254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605">
        <w:rPr>
          <w:color w:val="000000"/>
        </w:rPr>
        <w:t>Žák, který má k dispozici 3D brýle</w:t>
      </w:r>
      <w:r w:rsidR="007E6DFB">
        <w:rPr>
          <w:color w:val="000000"/>
        </w:rPr>
        <w:t>,</w:t>
      </w:r>
      <w:r w:rsidR="007D7605">
        <w:rPr>
          <w:color w:val="000000"/>
        </w:rPr>
        <w:t xml:space="preserve"> popisuje funkce jednotlivých částí modelu. Sledováním obrázku</w:t>
      </w:r>
      <w:r>
        <w:rPr>
          <w:color w:val="000000"/>
        </w:rPr>
        <w:t>, jeho otáčením a přibližováním se oba žáci snaží porozumět procesu.</w:t>
      </w:r>
      <w:r w:rsidR="007D7605">
        <w:rPr>
          <w:color w:val="000000"/>
        </w:rPr>
        <w:t xml:space="preserve"> </w:t>
      </w:r>
      <w:proofErr w:type="spellStart"/>
      <w:r>
        <w:rPr>
          <w:color w:val="000000"/>
        </w:rPr>
        <w:t>Proklikáváním</w:t>
      </w:r>
      <w:proofErr w:type="spellEnd"/>
      <w:r>
        <w:rPr>
          <w:color w:val="000000"/>
        </w:rPr>
        <w:t xml:space="preserve"> jednotlivých komponentů (turbína, česle, hráz), prohlížením řezu nebo čtením poznámek žáci získávají potřebné informace.</w:t>
      </w:r>
      <w:r w:rsidR="007E6DFB">
        <w:rPr>
          <w:color w:val="000000"/>
        </w:rPr>
        <w:t xml:space="preserve"> Po pěti </w:t>
      </w:r>
      <w:r w:rsidR="001D683B">
        <w:rPr>
          <w:color w:val="000000"/>
        </w:rPr>
        <w:t xml:space="preserve">až deseti minutách </w:t>
      </w:r>
      <w:r w:rsidR="007E6DFB">
        <w:rPr>
          <w:color w:val="000000"/>
        </w:rPr>
        <w:t>si žáci ve dvojici mezi sebou vymění zařízení (VR brýle a počítač).</w:t>
      </w:r>
      <w:r w:rsidR="00323690">
        <w:rPr>
          <w:color w:val="000000"/>
        </w:rPr>
        <w:t xml:space="preserve"> Žák, který si již vyzkoušel práci s VR brýlemi</w:t>
      </w:r>
      <w:r w:rsidR="001D683B">
        <w:rPr>
          <w:color w:val="000000"/>
        </w:rPr>
        <w:t>,</w:t>
      </w:r>
      <w:r w:rsidR="00323690">
        <w:rPr>
          <w:color w:val="000000"/>
        </w:rPr>
        <w:t xml:space="preserve"> instruuje svého spolužáka při ovládání aplikace.</w:t>
      </w:r>
    </w:p>
    <w:p w14:paraId="35E53AD1" w14:textId="77777777" w:rsidR="007E6DFB" w:rsidRDefault="007E6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5250077F" w14:textId="53E75555" w:rsidR="00E848D4" w:rsidRDefault="00E848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Do dokumentu, který dostali žáci na začátku hodiny, se snaží každá dvojice vlastními slovy popsat, co je to průtočná vodní elektrárna, z čeho se skládá a jak funguje. Svá zpracovaná vysvětlení </w:t>
      </w:r>
      <w:r w:rsidR="007E6DFB">
        <w:rPr>
          <w:color w:val="000000"/>
        </w:rPr>
        <w:t xml:space="preserve">mohou </w:t>
      </w:r>
      <w:r>
        <w:rPr>
          <w:color w:val="000000"/>
        </w:rPr>
        <w:t>na konci hodiny odevzda</w:t>
      </w:r>
      <w:r w:rsidR="007E6DFB">
        <w:rPr>
          <w:color w:val="000000"/>
        </w:rPr>
        <w:t xml:space="preserve">t </w:t>
      </w:r>
      <w:r>
        <w:rPr>
          <w:color w:val="000000"/>
        </w:rPr>
        <w:t>učiteli</w:t>
      </w:r>
      <w:r w:rsidR="001D683B">
        <w:rPr>
          <w:color w:val="000000"/>
        </w:rPr>
        <w:t xml:space="preserve"> nebo je přednést v diskuzi.</w:t>
      </w:r>
    </w:p>
    <w:p w14:paraId="1662E5ED" w14:textId="297CD147" w:rsidR="00BD630F" w:rsidRDefault="00E848D4" w:rsidP="007E6DFB">
      <w:pPr>
        <w:rPr>
          <w:color w:val="000000"/>
        </w:rPr>
      </w:pPr>
      <w:r>
        <w:rPr>
          <w:color w:val="000000"/>
        </w:rPr>
        <w:br w:type="page"/>
      </w:r>
    </w:p>
    <w:p w14:paraId="5D77388E" w14:textId="77777777" w:rsidR="00F7584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Arial" w:eastAsia="Arial" w:hAnsi="Arial" w:cs="Arial"/>
          <w:b/>
          <w:color w:val="3C3B5C"/>
          <w:sz w:val="28"/>
          <w:szCs w:val="28"/>
        </w:rPr>
        <w:lastRenderedPageBreak/>
        <w:t>Fáze: reflexe (max 10 minut)</w:t>
      </w:r>
    </w:p>
    <w:p w14:paraId="62E3694A" w14:textId="77777777" w:rsidR="000F4C18" w:rsidRDefault="000F4C18" w:rsidP="000F4C18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41C17C46" w14:textId="70D130E3" w:rsidR="00F75845" w:rsidRPr="007E6DFB" w:rsidRDefault="000F4C18" w:rsidP="007E6D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color w:val="000000"/>
        </w:rPr>
        <w:t xml:space="preserve">Jakmile jsou žáci hotovi, </w:t>
      </w:r>
      <w:r w:rsidR="007E6DFB">
        <w:rPr>
          <w:color w:val="000000"/>
        </w:rPr>
        <w:t>společně s učitelem odpovídají na otázky položené v přípravě. Pomocí diskuse si učitel ověří, že žáci skutečně pracovali s modelem a porozuměli tématu. Zeptá se žáků, jak se jim takovýto formát výuky líbil a zda je práce s VR brýlemi bavila.</w:t>
      </w:r>
      <w:r w:rsidR="007E6DFB">
        <w:rPr>
          <w:rFonts w:ascii="Arial" w:eastAsia="Arial" w:hAnsi="Arial" w:cs="Arial"/>
          <w:b/>
          <w:color w:val="3C3B5C"/>
          <w:sz w:val="28"/>
          <w:szCs w:val="28"/>
        </w:rPr>
        <w:t xml:space="preserve"> </w:t>
      </w:r>
      <w:r w:rsidR="003E1DF4">
        <w:t>Cílem je podělit se o dojmy a zkušenosti s tímto způsobem práce a ujistit se,</w:t>
      </w:r>
      <w:r>
        <w:t xml:space="preserve"> </w:t>
      </w:r>
      <w:r w:rsidR="003E1DF4">
        <w:t>že 3D simulace</w:t>
      </w:r>
      <w:r>
        <w:t xml:space="preserve"> </w:t>
      </w:r>
      <w:r w:rsidR="007E6DFB">
        <w:t>ve virtuální realitě</w:t>
      </w:r>
      <w:r>
        <w:t xml:space="preserve"> pomohl</w:t>
      </w:r>
      <w:r w:rsidR="003E1DF4">
        <w:t>a</w:t>
      </w:r>
      <w:r w:rsidR="007E6DFB">
        <w:t xml:space="preserve"> žákům</w:t>
      </w:r>
      <w:r>
        <w:t xml:space="preserve"> objasnit probírané téma.</w:t>
      </w:r>
      <w:r w:rsidR="003E1DF4">
        <w:t xml:space="preserve"> </w:t>
      </w:r>
      <w:r w:rsidR="007E6DFB">
        <w:t xml:space="preserve">Dále může učitel s žáky reflektovat jejich plnění úkolů ve dvojici a ptát se, jak se jim spolupracovalo, případně co </w:t>
      </w:r>
      <w:r w:rsidR="001007D9">
        <w:t>bylo na roli popisujícího žáka složité či zajímavé.</w:t>
      </w:r>
    </w:p>
    <w:p w14:paraId="36C9575B" w14:textId="77777777" w:rsidR="00F75845" w:rsidRDefault="00F75845">
      <w:pPr>
        <w:spacing w:line="360" w:lineRule="auto"/>
      </w:pPr>
    </w:p>
    <w:p w14:paraId="6529144D" w14:textId="77777777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Závěr</w:t>
      </w:r>
    </w:p>
    <w:p w14:paraId="73FCAA6E" w14:textId="77777777" w:rsidR="00F75845" w:rsidRDefault="00000000">
      <w:pPr>
        <w:spacing w:line="360" w:lineRule="auto"/>
      </w:pPr>
      <w:r>
        <w:t>Učitel stručně shrne vlastními slovy klíčové poznatky z probíraného tématu a uzavře vyučovací hodinu. Nezapomene také žákům poděkovat za spolupráci a aktivní přístup.</w:t>
      </w:r>
    </w:p>
    <w:p w14:paraId="3F2343B5" w14:textId="77777777" w:rsidR="00F75845" w:rsidRDefault="00F75845">
      <w:pPr>
        <w:spacing w:line="360" w:lineRule="auto"/>
      </w:pPr>
    </w:p>
    <w:p w14:paraId="16CE3203" w14:textId="2164329C" w:rsidR="00E8138E" w:rsidRDefault="00E8138E" w:rsidP="00E813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3C3B5C"/>
          <w:sz w:val="28"/>
          <w:szCs w:val="28"/>
        </w:rPr>
      </w:pPr>
      <w:r>
        <w:rPr>
          <w:rFonts w:ascii="Arial" w:eastAsia="Arial" w:hAnsi="Arial" w:cs="Arial"/>
          <w:b/>
          <w:color w:val="3C3B5C"/>
          <w:sz w:val="28"/>
          <w:szCs w:val="28"/>
        </w:rPr>
        <w:t>Varianta pro pokročilé</w:t>
      </w:r>
    </w:p>
    <w:p w14:paraId="46E9596F" w14:textId="0D29B35B" w:rsidR="00F75845" w:rsidRDefault="00E8138E">
      <w:pPr>
        <w:spacing w:line="360" w:lineRule="auto"/>
      </w:pPr>
      <w:r>
        <w:t xml:space="preserve">Žáci </w:t>
      </w:r>
      <w:r w:rsidR="001007D9">
        <w:t xml:space="preserve">s přístupem do aplikace </w:t>
      </w:r>
      <w:proofErr w:type="spellStart"/>
      <w:r w:rsidR="001007D9">
        <w:t>Corinth</w:t>
      </w:r>
      <w:proofErr w:type="spellEnd"/>
      <w:r w:rsidR="001007D9">
        <w:t xml:space="preserve"> mohou sami vyhledávat další modely na příbuzné téma nebo modely reprezentující podobný proces (například parní stroj, zdymadlo, větrná elektrárna…). Tyto modely mohou mezi sebou porovnávat a hledat společné principy prohlížením </w:t>
      </w:r>
      <w:r w:rsidR="001D683B">
        <w:t xml:space="preserve">simulace </w:t>
      </w:r>
      <w:r w:rsidR="001007D9">
        <w:t>prostřednictvím VR brýlí.</w:t>
      </w:r>
    </w:p>
    <w:sectPr w:rsidR="00F75845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11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DF01" w14:textId="77777777" w:rsidR="000B30D1" w:rsidRDefault="000B30D1">
      <w:pPr>
        <w:spacing w:line="240" w:lineRule="auto"/>
      </w:pPr>
      <w:r>
        <w:separator/>
      </w:r>
    </w:p>
  </w:endnote>
  <w:endnote w:type="continuationSeparator" w:id="0">
    <w:p w14:paraId="489911E2" w14:textId="77777777" w:rsidR="000B30D1" w:rsidRDefault="000B3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chia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243A" w14:textId="77777777" w:rsidR="00F75845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480" w:lineRule="auto"/>
      <w:jc w:val="center"/>
      <w:rPr>
        <w:rFonts w:ascii="Arial Black" w:eastAsia="Arial Black" w:hAnsi="Arial Black" w:cs="Arial Black"/>
        <w:color w:val="3C3B5C"/>
        <w:sz w:val="28"/>
        <w:szCs w:val="28"/>
      </w:rPr>
    </w:pPr>
    <w:r>
      <w:rPr>
        <w:rFonts w:ascii="Arial Black" w:eastAsia="Arial Black" w:hAnsi="Arial Black" w:cs="Arial Black"/>
        <w:color w:val="3C3B5C"/>
        <w:sz w:val="28"/>
        <w:szCs w:val="28"/>
      </w:rPr>
      <w:t>www.corinth3d.cz</w:t>
    </w:r>
  </w:p>
  <w:p w14:paraId="77696C7B" w14:textId="77777777" w:rsidR="00F75845" w:rsidRDefault="00F7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047A" w14:textId="77777777" w:rsidR="00F75845" w:rsidRDefault="00000000"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480" w:lineRule="auto"/>
      <w:jc w:val="center"/>
      <w:rPr>
        <w:rFonts w:ascii="Arial Black" w:eastAsia="Arial Black" w:hAnsi="Arial Black" w:cs="Arial Black"/>
        <w:color w:val="3C3B5C"/>
        <w:sz w:val="28"/>
        <w:szCs w:val="28"/>
      </w:rPr>
    </w:pPr>
    <w:r>
      <w:rPr>
        <w:rFonts w:ascii="Arial Black" w:eastAsia="Arial Black" w:hAnsi="Arial Black" w:cs="Arial Black"/>
        <w:color w:val="3C3B5C"/>
        <w:sz w:val="28"/>
        <w:szCs w:val="28"/>
      </w:rPr>
      <w:t>www.corinth3d.cz</w:t>
    </w:r>
  </w:p>
  <w:p w14:paraId="54AB9AE1" w14:textId="77777777" w:rsidR="00F75845" w:rsidRDefault="00F758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9553" w14:textId="77777777" w:rsidR="000B30D1" w:rsidRDefault="000B30D1">
      <w:pPr>
        <w:spacing w:line="240" w:lineRule="auto"/>
      </w:pPr>
      <w:r>
        <w:separator/>
      </w:r>
    </w:p>
  </w:footnote>
  <w:footnote w:type="continuationSeparator" w:id="0">
    <w:p w14:paraId="436C1331" w14:textId="77777777" w:rsidR="000B30D1" w:rsidRDefault="000B30D1">
      <w:pPr>
        <w:spacing w:line="240" w:lineRule="auto"/>
      </w:pPr>
      <w:r>
        <w:continuationSeparator/>
      </w:r>
    </w:p>
  </w:footnote>
  <w:footnote w:id="1">
    <w:p w14:paraId="0C876BF1" w14:textId="77777777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https://revize.edu.cz/digitalni-gramotnost-v-rvp-zv</w:t>
        </w:r>
      </w:hyperlink>
    </w:p>
  </w:footnote>
  <w:footnote w:id="2">
    <w:p w14:paraId="4244B5DF" w14:textId="04F52481" w:rsidR="00F75845" w:rsidRPr="0059483A" w:rsidRDefault="00000000" w:rsidP="0059483A">
      <w:pPr>
        <w:spacing w:line="240" w:lineRule="auto"/>
        <w:rPr>
          <w:color w:val="1155CC"/>
          <w:sz w:val="20"/>
          <w:szCs w:val="20"/>
          <w:u w:val="single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9483A" w:rsidRPr="0059483A">
        <w:rPr>
          <w:rFonts w:ascii="Arial" w:hAnsi="Arial" w:cs="Arial"/>
          <w:color w:val="1155CC"/>
          <w:sz w:val="22"/>
          <w:szCs w:val="22"/>
          <w:u w:val="single"/>
        </w:rPr>
        <w:t>https://revize.edu.cz/clanky/</w:t>
      </w:r>
      <w:r w:rsidR="000252AB">
        <w:rPr>
          <w:rFonts w:ascii="Arial" w:hAnsi="Arial" w:cs="Arial"/>
          <w:color w:val="1155CC"/>
          <w:sz w:val="22"/>
          <w:szCs w:val="22"/>
          <w:u w:val="single"/>
        </w:rPr>
        <w:t>fyzika</w:t>
      </w:r>
    </w:p>
  </w:footnote>
  <w:footnote w:id="3">
    <w:p w14:paraId="61020420" w14:textId="77777777" w:rsidR="00F7584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https://wiki.rvp.cz/Knihovna/1.Pedagogick%C3%BD_lexikon/E/E-U-R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F679" w14:textId="77777777" w:rsidR="00F758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  <w:color w:val="000000"/>
        <w:sz w:val="16"/>
        <w:szCs w:val="16"/>
      </w:rPr>
      <w:drawing>
        <wp:inline distT="0" distB="0" distL="0" distR="0" wp14:anchorId="0A69EF2E" wp14:editId="1D09657F">
          <wp:extent cx="1619250" cy="390525"/>
          <wp:effectExtent l="0" t="0" r="0" b="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103"/>
    <w:multiLevelType w:val="multilevel"/>
    <w:tmpl w:val="3FF61BE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06ABC"/>
    <w:multiLevelType w:val="multilevel"/>
    <w:tmpl w:val="FB708C3C"/>
    <w:lvl w:ilvl="0">
      <w:start w:val="1"/>
      <w:numFmt w:val="bullet"/>
      <w:pStyle w:val="slovanseznam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3229F6"/>
    <w:multiLevelType w:val="multilevel"/>
    <w:tmpl w:val="E7EE5660"/>
    <w:lvl w:ilvl="0">
      <w:start w:val="1"/>
      <w:numFmt w:val="bullet"/>
      <w:pStyle w:val="Seznamsodrkami4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A6A4A"/>
    <w:multiLevelType w:val="multilevel"/>
    <w:tmpl w:val="B622D412"/>
    <w:lvl w:ilvl="0">
      <w:start w:val="1"/>
      <w:numFmt w:val="bullet"/>
      <w:pStyle w:val="Seznamsodrkami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2E05C99"/>
    <w:multiLevelType w:val="multilevel"/>
    <w:tmpl w:val="413AACE8"/>
    <w:lvl w:ilvl="0">
      <w:start w:val="1"/>
      <w:numFmt w:val="decimal"/>
      <w:pStyle w:val="seznamssla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01EFC"/>
    <w:multiLevelType w:val="multilevel"/>
    <w:tmpl w:val="C2A4C494"/>
    <w:lvl w:ilvl="0">
      <w:start w:val="1"/>
      <w:numFmt w:val="bullet"/>
      <w:pStyle w:val="Seznamsodrkami2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6A366973"/>
    <w:multiLevelType w:val="multilevel"/>
    <w:tmpl w:val="76B46BF0"/>
    <w:lvl w:ilvl="0">
      <w:start w:val="1"/>
      <w:numFmt w:val="bullet"/>
      <w:pStyle w:val="Seznamsodrkami3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E40E18"/>
    <w:multiLevelType w:val="multilevel"/>
    <w:tmpl w:val="DB46A5B2"/>
    <w:lvl w:ilvl="0">
      <w:start w:val="1"/>
      <w:numFmt w:val="bullet"/>
      <w:pStyle w:val="Seznamsodrkami5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240116">
    <w:abstractNumId w:val="4"/>
  </w:num>
  <w:num w:numId="2" w16cid:durableId="436146617">
    <w:abstractNumId w:val="3"/>
  </w:num>
  <w:num w:numId="3" w16cid:durableId="1686397083">
    <w:abstractNumId w:val="5"/>
  </w:num>
  <w:num w:numId="4" w16cid:durableId="953823540">
    <w:abstractNumId w:val="6"/>
  </w:num>
  <w:num w:numId="5" w16cid:durableId="1653287329">
    <w:abstractNumId w:val="2"/>
  </w:num>
  <w:num w:numId="6" w16cid:durableId="112746528">
    <w:abstractNumId w:val="7"/>
  </w:num>
  <w:num w:numId="7" w16cid:durableId="165823466">
    <w:abstractNumId w:val="1"/>
  </w:num>
  <w:num w:numId="8" w16cid:durableId="150759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45"/>
    <w:rsid w:val="000252AB"/>
    <w:rsid w:val="000B30D1"/>
    <w:rsid w:val="000F4C18"/>
    <w:rsid w:val="001007D9"/>
    <w:rsid w:val="001D683B"/>
    <w:rsid w:val="00323690"/>
    <w:rsid w:val="003E1DF4"/>
    <w:rsid w:val="00416B12"/>
    <w:rsid w:val="00451744"/>
    <w:rsid w:val="004549C1"/>
    <w:rsid w:val="004C54FC"/>
    <w:rsid w:val="0059483A"/>
    <w:rsid w:val="007B34E7"/>
    <w:rsid w:val="007C38EB"/>
    <w:rsid w:val="007D7605"/>
    <w:rsid w:val="007E6DFB"/>
    <w:rsid w:val="008C789E"/>
    <w:rsid w:val="009D73FC"/>
    <w:rsid w:val="00A81927"/>
    <w:rsid w:val="00AB1D42"/>
    <w:rsid w:val="00B57A4C"/>
    <w:rsid w:val="00B74BA9"/>
    <w:rsid w:val="00BC1B29"/>
    <w:rsid w:val="00BD630F"/>
    <w:rsid w:val="00C52417"/>
    <w:rsid w:val="00C60506"/>
    <w:rsid w:val="00CE6F3C"/>
    <w:rsid w:val="00D2669B"/>
    <w:rsid w:val="00D9058C"/>
    <w:rsid w:val="00DD247F"/>
    <w:rsid w:val="00E8138E"/>
    <w:rsid w:val="00E848D4"/>
    <w:rsid w:val="00F125B1"/>
    <w:rsid w:val="00F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7433"/>
  <w15:docId w15:val="{3D048CC1-4B39-4A73-B5A7-53BD6E36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="Source Sans Pro" w:hAnsi="Source Sans Pro" w:cs="Source Sans Pro"/>
        <w:sz w:val="24"/>
        <w:szCs w:val="24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F10"/>
  </w:style>
  <w:style w:type="paragraph" w:styleId="Nadpis1">
    <w:name w:val="heading 1"/>
    <w:basedOn w:val="Normln"/>
    <w:next w:val="Normln"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225"/>
  </w:style>
  <w:style w:type="paragraph" w:styleId="Zpat">
    <w:name w:val="footer"/>
    <w:basedOn w:val="Normln"/>
    <w:link w:val="Zpat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225"/>
  </w:style>
  <w:style w:type="character" w:styleId="Hypertextovodkaz">
    <w:name w:val="Hyperlink"/>
    <w:basedOn w:val="Standardnpsmoodstavce"/>
    <w:uiPriority w:val="99"/>
    <w:unhideWhenUsed/>
    <w:rsid w:val="008A52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Zdraznnjemn">
    <w:name w:val="Subtle Emphasis"/>
    <w:basedOn w:val="Standardnpsmoodstavce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ln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Standardnpsmoodstavce"/>
    <w:link w:val="odkaz"/>
    <w:rsid w:val="00592A4F"/>
    <w:rPr>
      <w:rFonts w:ascii="Source Sans Pro" w:hAnsi="Source Sans Pro"/>
      <w:color w:val="3C3B5C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Odstavecseseznamem"/>
    <w:link w:val="seznamsslamaChar"/>
    <w:qFormat/>
    <w:rsid w:val="003D758B"/>
    <w:pPr>
      <w:numPr>
        <w:numId w:val="1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OdstavecseseznamemChar"/>
    <w:link w:val="seznamsslama"/>
    <w:rsid w:val="003D758B"/>
    <w:rPr>
      <w:rFonts w:ascii="Source Sans Pro" w:hAnsi="Source Sans Pro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772ED2"/>
  </w:style>
  <w:style w:type="paragraph" w:styleId="Textvbloku">
    <w:name w:val="Block Text"/>
    <w:basedOn w:val="Normln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72E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72ED2"/>
    <w:rPr>
      <w:rFonts w:ascii="Source Sans Pro" w:hAnsi="Source Sans Pro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72ED2"/>
    <w:rPr>
      <w:rFonts w:ascii="Source Sans Pro" w:hAnsi="Source Sans Pro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72ED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72ED2"/>
    <w:rPr>
      <w:rFonts w:ascii="Source Sans Pro" w:hAnsi="Source Sans Pro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2E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2ED2"/>
    <w:rPr>
      <w:rFonts w:ascii="Source Sans Pro" w:hAnsi="Source Sans Pro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72ED2"/>
    <w:rPr>
      <w:rFonts w:ascii="Source Sans Pro" w:hAnsi="Source Sans Pro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72ED2"/>
    <w:rPr>
      <w:rFonts w:ascii="Source Sans Pro" w:hAnsi="Source Sans Pro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772ED2"/>
    <w:rPr>
      <w:rFonts w:ascii="Source Sans Pro" w:hAnsi="Source Sans Pro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2E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72ED2"/>
  </w:style>
  <w:style w:type="character" w:customStyle="1" w:styleId="DatumChar">
    <w:name w:val="Datum Char"/>
    <w:basedOn w:val="Standardnpsmoodstavce"/>
    <w:link w:val="Datum"/>
    <w:uiPriority w:val="99"/>
    <w:semiHidden/>
    <w:rsid w:val="00772ED2"/>
    <w:rPr>
      <w:rFonts w:ascii="Source Sans Pro" w:hAnsi="Source Sans Pro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72ED2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72ED2"/>
    <w:rPr>
      <w:rFonts w:ascii="Source Sans Pro" w:hAnsi="Source Sans Pro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72ED2"/>
    <w:rPr>
      <w:rFonts w:ascii="Source Sans Pro" w:hAnsi="Source Sans Pro"/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2ED2"/>
    <w:rPr>
      <w:rFonts w:ascii="Consolas" w:hAnsi="Consolas"/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Seznam">
    <w:name w:val="List"/>
    <w:basedOn w:val="Normln"/>
    <w:uiPriority w:val="99"/>
    <w:semiHidden/>
    <w:unhideWhenUsed/>
    <w:rsid w:val="00772ED2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72ED2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72ED2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72ED2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72ED2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72ED2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72ED2"/>
    <w:pPr>
      <w:numPr>
        <w:numId w:val="3"/>
      </w:numPr>
      <w:contextualSpacing/>
    </w:pPr>
  </w:style>
  <w:style w:type="paragraph" w:styleId="Seznamsodrkami3">
    <w:name w:val="List Bullet 3"/>
    <w:basedOn w:val="Normln"/>
    <w:uiPriority w:val="99"/>
    <w:unhideWhenUsed/>
    <w:rsid w:val="00772ED2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72ED2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72ED2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72ED2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72ED2"/>
    <w:pPr>
      <w:tabs>
        <w:tab w:val="num" w:pos="720"/>
      </w:tabs>
      <w:ind w:left="720" w:hanging="720"/>
      <w:contextualSpacing/>
    </w:pPr>
  </w:style>
  <w:style w:type="paragraph" w:styleId="slovanseznam4">
    <w:name w:val="List Number 4"/>
    <w:basedOn w:val="Normln"/>
    <w:uiPriority w:val="99"/>
    <w:semiHidden/>
    <w:unhideWhenUsed/>
    <w:rsid w:val="00772ED2"/>
    <w:pPr>
      <w:tabs>
        <w:tab w:val="num" w:pos="720"/>
      </w:tabs>
      <w:ind w:left="720" w:hanging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772ED2"/>
    <w:pPr>
      <w:tabs>
        <w:tab w:val="num" w:pos="720"/>
      </w:tabs>
      <w:ind w:left="720" w:hanging="720"/>
      <w:contextualSpacing/>
    </w:pPr>
  </w:style>
  <w:style w:type="paragraph" w:styleId="Textmakra">
    <w:name w:val="macro"/>
    <w:link w:val="Textmakra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2ED2"/>
    <w:rPr>
      <w:rFonts w:ascii="Consolas" w:hAnsi="Consolas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qFormat/>
    <w:rsid w:val="00772ED2"/>
    <w:pPr>
      <w:spacing w:line="240" w:lineRule="auto"/>
    </w:pPr>
  </w:style>
  <w:style w:type="paragraph" w:styleId="Normlnodsazen">
    <w:name w:val="Normal Indent"/>
    <w:basedOn w:val="Normln"/>
    <w:uiPriority w:val="99"/>
    <w:semiHidden/>
    <w:unhideWhenUsed/>
    <w:rsid w:val="00772ED2"/>
    <w:pPr>
      <w:ind w:left="708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72ED2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72ED2"/>
    <w:rPr>
      <w:rFonts w:ascii="Source Sans Pro" w:hAnsi="Source Sans Pro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2ED2"/>
    <w:rPr>
      <w:rFonts w:ascii="Consolas" w:hAnsi="Consolas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772ED2"/>
  </w:style>
  <w:style w:type="character" w:customStyle="1" w:styleId="OslovenChar">
    <w:name w:val="Oslovení Char"/>
    <w:basedOn w:val="Standardnpsmoodstavce"/>
    <w:link w:val="Osloven"/>
    <w:uiPriority w:val="99"/>
    <w:semiHidden/>
    <w:rsid w:val="00772ED2"/>
    <w:rPr>
      <w:rFonts w:ascii="Source Sans Pro" w:hAnsi="Source Sans Pro"/>
    </w:rPr>
  </w:style>
  <w:style w:type="paragraph" w:styleId="Podpis">
    <w:name w:val="Signature"/>
    <w:basedOn w:val="Normln"/>
    <w:link w:val="Podpis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772ED2"/>
    <w:rPr>
      <w:rFonts w:ascii="Source Sans Pro" w:hAnsi="Source Sans Pro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772ED2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72ED2"/>
  </w:style>
  <w:style w:type="paragraph" w:styleId="Hlavikaobsahu">
    <w:name w:val="toa heading"/>
    <w:basedOn w:val="Normln"/>
    <w:next w:val="Normln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72ED2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72ED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772ED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772ED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772ED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772ED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772ED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772ED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772ED2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ln"/>
    <w:link w:val="nadpsekChar"/>
    <w:qFormat/>
    <w:rsid w:val="001B1810"/>
    <w:pPr>
      <w:spacing w:line="360" w:lineRule="auto"/>
    </w:pPr>
    <w:rPr>
      <w:rFonts w:ascii="Arial" w:hAnsi="Arial"/>
      <w:b/>
      <w:bCs/>
      <w:color w:val="3C3B5C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Standardnpsmoodstavce"/>
    <w:link w:val="nadpsek"/>
    <w:rsid w:val="001B1810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Nadpis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Nadpis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Mkatabulky">
    <w:name w:val="Table Grid"/>
    <w:basedOn w:val="Normlntabulka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E94808"/>
    <w:rPr>
      <w:vertAlign w:val="superscript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nline.corinth3d.com/student/VFR34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corinth3d.com/app/scene/f_vyna_vodni_elektrarn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line.corinth3d.com/app/scene/f_vyna_vodni_elektrarn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.corinth3d.com/app/scene/f_vyna_vodni_elektrarna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vize.edu.cz/digitalni-gramotnost-v-rvp-z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289952A-EBF7-431C-BB1C-25D1CCAFB391}">
  <we:reference id="wa200002240" version="1.0.0.0" store="cs-CZ" storeType="OMEX"/>
  <we:alternateReferences>
    <we:reference id="WA200002240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v4LJSGyn2Egx9WJeM2b1+/26A==">AMUW2mWJXRncdrpjT/zv7b3hFAVp7PuMbKZUqwppWtLpShvcUDwv/TxGVqxHmGpaE3tRoLQJujChttiabxEJrmKx//L3TzZZjX2TjpAEUC8KjF6g7QdaNTSCeohNOwQlA9QbvUgpj9hP+1L1s96KPLpOIvY4l3v0aqCtdNi9jcXDJRtWrOTXPCmF9LXraao5t1cs8/9O2vqlxOvmRXOavSt//aVd48K6x8+tbWyh1QQKwm2TOnBtJA4=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Monika Martonová</cp:lastModifiedBy>
  <cp:revision>5</cp:revision>
  <dcterms:created xsi:type="dcterms:W3CDTF">2022-12-18T20:45:00Z</dcterms:created>
  <dcterms:modified xsi:type="dcterms:W3CDTF">2023-01-31T13:49:00Z</dcterms:modified>
</cp:coreProperties>
</file>